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A09C1" w14:textId="77777777" w:rsidR="005B3E8B" w:rsidRDefault="004A4887">
      <w:pPr>
        <w:pStyle w:val="Standard"/>
        <w:spacing w:after="0"/>
        <w:jc w:val="center"/>
      </w:pPr>
      <w:r>
        <w:rPr>
          <w:rFonts w:ascii="Times New Roman" w:eastAsia="F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795B1AE" wp14:editId="14CE242D">
            <wp:simplePos x="0" y="0"/>
            <wp:positionH relativeFrom="margin">
              <wp:posOffset>2758443</wp:posOffset>
            </wp:positionH>
            <wp:positionV relativeFrom="paragraph">
              <wp:posOffset>92711</wp:posOffset>
            </wp:positionV>
            <wp:extent cx="474838" cy="608396"/>
            <wp:effectExtent l="0" t="0" r="1412" b="1204"/>
            <wp:wrapSquare wrapText="right"/>
            <wp:docPr id="1" name="Рисунок 1" descr="Зображення, що містить символ, логотип, текст, емблема&#10;&#10;Вміст на основі ШІ може бути неправильним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838" cy="6083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124DF0C" w14:textId="77777777" w:rsidR="005B3E8B" w:rsidRDefault="005B3E8B">
      <w:pPr>
        <w:pStyle w:val="Standard"/>
        <w:spacing w:after="0"/>
        <w:rPr>
          <w:rFonts w:ascii="Times New Roman" w:eastAsia="F" w:hAnsi="Times New Roman"/>
          <w:b/>
          <w:sz w:val="28"/>
          <w:szCs w:val="28"/>
          <w:lang w:eastAsia="ru-RU"/>
        </w:rPr>
      </w:pPr>
    </w:p>
    <w:p w14:paraId="6E8D9018" w14:textId="77777777" w:rsidR="005B3E8B" w:rsidRDefault="005B3E8B">
      <w:pPr>
        <w:pStyle w:val="Standard"/>
        <w:spacing w:after="0"/>
        <w:rPr>
          <w:rFonts w:ascii="Times New Roman" w:eastAsia="F" w:hAnsi="Times New Roman"/>
          <w:b/>
          <w:sz w:val="28"/>
          <w:szCs w:val="28"/>
          <w:lang w:eastAsia="ru-RU"/>
        </w:rPr>
      </w:pPr>
    </w:p>
    <w:p w14:paraId="47DDE686" w14:textId="77777777" w:rsidR="005B3E8B" w:rsidRDefault="005B3E8B">
      <w:pPr>
        <w:pStyle w:val="Standard"/>
        <w:spacing w:after="0"/>
        <w:rPr>
          <w:lang w:val="ru-RU"/>
        </w:rPr>
      </w:pPr>
    </w:p>
    <w:p w14:paraId="26E17B9F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33504D8B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2ABB8B9D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77E7CFC3" w14:textId="77777777" w:rsidR="005B3E8B" w:rsidRDefault="005B3E8B">
      <w:pPr>
        <w:pStyle w:val="Standard"/>
        <w:spacing w:after="0"/>
        <w:rPr>
          <w:rFonts w:ascii="Times New Roman" w:eastAsia="F" w:hAnsi="Times New Roman"/>
          <w:sz w:val="24"/>
          <w:szCs w:val="24"/>
          <w:lang w:eastAsia="ru-RU"/>
        </w:rPr>
      </w:pPr>
    </w:p>
    <w:p w14:paraId="4A77EA54" w14:textId="77777777" w:rsidR="00DB6CAD" w:rsidRPr="008A34AD" w:rsidRDefault="00DB6CAD" w:rsidP="00DB6C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4A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A34A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A34A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756577D2" w14:textId="77777777" w:rsidR="00DB6CAD" w:rsidRPr="008A34AD" w:rsidRDefault="00DB6CAD" w:rsidP="00DB6C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B2B54A" w14:textId="7C9118FA" w:rsidR="00DB6CAD" w:rsidRPr="001B5141" w:rsidRDefault="00DB6CAD" w:rsidP="00DB6C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200</w:t>
      </w:r>
    </w:p>
    <w:p w14:paraId="1B7E2F11" w14:textId="77777777" w:rsidR="005B3E8B" w:rsidRDefault="005B3E8B" w:rsidP="00B9254B">
      <w:pPr>
        <w:pStyle w:val="Standard"/>
        <w:spacing w:after="0"/>
        <w:jc w:val="both"/>
      </w:pPr>
    </w:p>
    <w:p w14:paraId="52E053A0" w14:textId="77777777" w:rsidR="00FB34FB" w:rsidRPr="00283E9D" w:rsidRDefault="00FB34FB" w:rsidP="00B9254B">
      <w:pPr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  <w:r w:rsidRPr="00283E9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 xml:space="preserve">Про </w:t>
      </w:r>
      <w:r w:rsidRPr="00283E9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адаптування порядку організації харчування у закладах загальної середньої освіти</w:t>
      </w:r>
      <w:r w:rsidRPr="00283E9D">
        <w:rPr>
          <w:rFonts w:ascii="Times New Roman" w:eastAsia="Times New Roman" w:hAnsi="Times New Roman" w:cs="Times New Roman"/>
          <w:b/>
          <w:color w:val="1B1D1F"/>
          <w:sz w:val="28"/>
          <w:szCs w:val="28"/>
          <w:lang w:eastAsia="ru-RU"/>
        </w:rPr>
        <w:t xml:space="preserve"> Фонтанської сільської ради Одеського району Одеської області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до викликів воєнного стану</w:t>
      </w:r>
      <w:r w:rsidRPr="00283E9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bookmarkStart w:id="0" w:name="_Hlk168985117"/>
    </w:p>
    <w:bookmarkEnd w:id="0"/>
    <w:p w14:paraId="02F500AA" w14:textId="77777777" w:rsidR="005B3E8B" w:rsidRDefault="005B3E8B">
      <w:pPr>
        <w:pStyle w:val="Standard"/>
        <w:shd w:val="clear" w:color="auto" w:fill="FFFFFF"/>
        <w:spacing w:after="0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eastAsia="ru-RU"/>
        </w:rPr>
      </w:pPr>
    </w:p>
    <w:p w14:paraId="0C271D94" w14:textId="017B2340" w:rsidR="00FB34FB" w:rsidRDefault="00FB34FB" w:rsidP="00B9254B">
      <w:pPr>
        <w:ind w:firstLine="709"/>
        <w:jc w:val="both"/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</w:pP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Відповідно до  Закону України  «Про основні  принципи  та вимоги щодо безпечності та якості харчових продуктів», постанови КМУ та від 08.10.2025 року «Про внесення змін до постанови Кабінету Міністрів України від</w:t>
      </w:r>
      <w:r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24 березня 2021 р. № 305», санітарного регламенту для закладів загальної середньо освіти, затвердженого наказом Міністерства охорони здоров’я України  від 29.10.2025 року № 1638 «Про затвердження Змін до Санітарного регламенту  для закладів загальної   середньої  освіти», з метою врегулювання питання організації харчування учнів 1-11 класів на період дії воєнного стану, зокрема під час перебування на об’єктах фонду захисних споруд цивільного захисту (укриття) у </w:t>
      </w:r>
      <w:r w:rsidRPr="00FB34FB">
        <w:rPr>
          <w:rFonts w:ascii="Times New Roman" w:eastAsia="Microsoft Sans Serif" w:hAnsi="Times New Roman" w:cs="Microsoft Sans Serif"/>
          <w:bCs/>
          <w:color w:val="000000"/>
          <w:sz w:val="28"/>
          <w:szCs w:val="28"/>
          <w:lang w:eastAsia="uk-UA" w:bidi="uk-UA"/>
        </w:rPr>
        <w:t xml:space="preserve">закладах  загальної середньої освіти </w:t>
      </w:r>
      <w:r w:rsidRPr="00FB34FB">
        <w:rPr>
          <w:rFonts w:ascii="Times New Roman" w:eastAsia="Times New Roman" w:hAnsi="Times New Roman" w:cs="Times New Roman"/>
          <w:bCs/>
          <w:color w:val="1B1D1F"/>
          <w:sz w:val="28"/>
          <w:szCs w:val="28"/>
          <w:lang w:eastAsia="ru-RU"/>
        </w:rPr>
        <w:t>Фонтанської сільської ради Одеського району Одеської області,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виконавчий комітет Фонтанської сільської ради Одеського району Одеської області,-</w:t>
      </w:r>
    </w:p>
    <w:p w14:paraId="53A66380" w14:textId="77777777" w:rsidR="00FB34FB" w:rsidRDefault="00FB34FB" w:rsidP="00B9254B">
      <w:pPr>
        <w:pStyle w:val="Standard"/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</w:pPr>
    </w:p>
    <w:p w14:paraId="314400D4" w14:textId="77777777" w:rsidR="005B3E8B" w:rsidRDefault="004A4887" w:rsidP="00B9254B">
      <w:pPr>
        <w:pStyle w:val="Standard"/>
        <w:shd w:val="clear" w:color="auto" w:fill="FFFFFF"/>
        <w:spacing w:after="0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  <w:t>ВИРІШИВ:</w:t>
      </w:r>
    </w:p>
    <w:p w14:paraId="18E09FAE" w14:textId="77777777" w:rsidR="005B3E8B" w:rsidRDefault="005B3E8B" w:rsidP="00B9254B">
      <w:pPr>
        <w:pStyle w:val="Standard"/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7C5AA7CE" w14:textId="11F9EABD" w:rsidR="00936146" w:rsidRPr="00936146" w:rsidRDefault="004A4887" w:rsidP="00B9254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B5C92">
        <w:rPr>
          <w:rFonts w:ascii="Times New Roman" w:hAnsi="Times New Roman"/>
          <w:sz w:val="28"/>
          <w:szCs w:val="28"/>
        </w:rPr>
        <w:t>.</w:t>
      </w:r>
      <w:r w:rsidR="00936146" w:rsidRPr="00936146">
        <w:rPr>
          <w:rFonts w:ascii="Times New Roman" w:hAnsi="Times New Roman"/>
          <w:sz w:val="28"/>
          <w:szCs w:val="28"/>
        </w:rPr>
        <w:t xml:space="preserve"> </w:t>
      </w:r>
      <w:r w:rsidR="00936146" w:rsidRPr="00036706">
        <w:rPr>
          <w:rFonts w:ascii="Times New Roman" w:hAnsi="Times New Roman"/>
          <w:sz w:val="28"/>
          <w:szCs w:val="28"/>
        </w:rPr>
        <w:t xml:space="preserve">Управлінню освіти, культури, туризму, молоді та спорту Фонтанської сільської ради </w:t>
      </w:r>
      <w:r w:rsidR="00936146">
        <w:rPr>
          <w:rFonts w:ascii="Times New Roman" w:hAnsi="Times New Roman"/>
          <w:sz w:val="28"/>
          <w:szCs w:val="28"/>
        </w:rPr>
        <w:t>адаптува</w:t>
      </w:r>
      <w:r w:rsidR="00936146" w:rsidRPr="00936146">
        <w:rPr>
          <w:rFonts w:ascii="Times New Roman" w:hAnsi="Times New Roman"/>
          <w:sz w:val="28"/>
          <w:szCs w:val="28"/>
        </w:rPr>
        <w:t>ти</w:t>
      </w:r>
      <w:r w:rsidR="00936146" w:rsidRPr="00036706">
        <w:rPr>
          <w:rFonts w:ascii="Times New Roman" w:hAnsi="Times New Roman"/>
          <w:sz w:val="28"/>
          <w:szCs w:val="28"/>
        </w:rPr>
        <w:t xml:space="preserve"> поряд</w:t>
      </w:r>
      <w:r w:rsidR="00936146" w:rsidRPr="00936146">
        <w:rPr>
          <w:rFonts w:ascii="Times New Roman" w:hAnsi="Times New Roman"/>
          <w:sz w:val="28"/>
          <w:szCs w:val="28"/>
        </w:rPr>
        <w:t>о</w:t>
      </w:r>
      <w:r w:rsidR="00936146">
        <w:rPr>
          <w:rFonts w:ascii="Times New Roman" w:hAnsi="Times New Roman"/>
          <w:sz w:val="28"/>
          <w:szCs w:val="28"/>
        </w:rPr>
        <w:t>к</w:t>
      </w:r>
      <w:r w:rsidR="00936146" w:rsidRPr="00036706">
        <w:rPr>
          <w:rFonts w:ascii="Times New Roman" w:hAnsi="Times New Roman"/>
          <w:sz w:val="28"/>
          <w:szCs w:val="28"/>
        </w:rPr>
        <w:t xml:space="preserve"> організації харчування у закладах загальної середньої освіти Фонтанської сільської ради Одеського району Одеської області до викликів</w:t>
      </w:r>
      <w:r w:rsidR="00936146">
        <w:rPr>
          <w:rFonts w:ascii="Times New Roman" w:hAnsi="Times New Roman"/>
          <w:sz w:val="28"/>
          <w:szCs w:val="28"/>
        </w:rPr>
        <w:t xml:space="preserve"> </w:t>
      </w:r>
      <w:r w:rsidR="00936146" w:rsidRPr="00036706">
        <w:rPr>
          <w:rFonts w:ascii="Times New Roman" w:hAnsi="Times New Roman"/>
          <w:sz w:val="28"/>
          <w:szCs w:val="28"/>
        </w:rPr>
        <w:t xml:space="preserve"> </w:t>
      </w:r>
      <w:r w:rsidR="00936146">
        <w:rPr>
          <w:rFonts w:ascii="Times New Roman" w:hAnsi="Times New Roman"/>
          <w:sz w:val="28"/>
          <w:szCs w:val="28"/>
        </w:rPr>
        <w:t>воєнного</w:t>
      </w:r>
      <w:r w:rsidR="00936146" w:rsidRPr="00E7239E">
        <w:t xml:space="preserve"> </w:t>
      </w:r>
      <w:r w:rsidR="00936146" w:rsidRPr="00036706">
        <w:rPr>
          <w:rFonts w:ascii="Times New Roman" w:hAnsi="Times New Roman"/>
          <w:sz w:val="28"/>
          <w:szCs w:val="28"/>
        </w:rPr>
        <w:t>стану, а саме:</w:t>
      </w:r>
    </w:p>
    <w:p w14:paraId="2D08420A" w14:textId="192606CF" w:rsidR="00B9254B" w:rsidRDefault="00936146" w:rsidP="00B9254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36146">
        <w:rPr>
          <w:rFonts w:ascii="Times New Roman" w:hAnsi="Times New Roman"/>
          <w:sz w:val="28"/>
          <w:szCs w:val="28"/>
        </w:rPr>
        <w:t>1.1</w:t>
      </w:r>
      <w:r w:rsidR="00B9254B">
        <w:rPr>
          <w:rFonts w:ascii="Times New Roman" w:hAnsi="Times New Roman"/>
          <w:sz w:val="28"/>
          <w:szCs w:val="28"/>
        </w:rPr>
        <w:t xml:space="preserve"> з</w:t>
      </w:r>
      <w:r w:rsidRPr="00036706">
        <w:rPr>
          <w:rFonts w:ascii="Times New Roman" w:hAnsi="Times New Roman"/>
          <w:sz w:val="28"/>
          <w:szCs w:val="28"/>
        </w:rPr>
        <w:t xml:space="preserve">абезпечити можливість гнучкого режиму харчування та його організації в укриттях </w:t>
      </w:r>
      <w:r w:rsidRPr="0003670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 урахуванням оцінки рівня ризику безпеки</w:t>
      </w:r>
      <w:r w:rsidRPr="00036706">
        <w:rPr>
          <w:rFonts w:ascii="Times New Roman" w:hAnsi="Times New Roman"/>
          <w:sz w:val="28"/>
          <w:szCs w:val="28"/>
        </w:rPr>
        <w:t>;</w:t>
      </w:r>
    </w:p>
    <w:p w14:paraId="1595AF76" w14:textId="62E00475" w:rsidR="00B9254B" w:rsidRDefault="00936146" w:rsidP="00B9254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36146">
        <w:rPr>
          <w:rFonts w:ascii="Times New Roman" w:hAnsi="Times New Roman"/>
          <w:sz w:val="28"/>
          <w:szCs w:val="28"/>
        </w:rPr>
        <w:t xml:space="preserve">1.2 </w:t>
      </w:r>
      <w:r w:rsidRPr="00036706">
        <w:rPr>
          <w:rFonts w:ascii="Times New Roman" w:hAnsi="Times New Roman"/>
          <w:sz w:val="28"/>
          <w:szCs w:val="28"/>
        </w:rPr>
        <w:t xml:space="preserve">передбачити альтернативні форми харчування у разі надзвичайних </w:t>
      </w:r>
      <w:r w:rsidRPr="00B9254B">
        <w:rPr>
          <w:rFonts w:ascii="Times New Roman" w:hAnsi="Times New Roman"/>
          <w:sz w:val="28"/>
          <w:szCs w:val="28"/>
        </w:rPr>
        <w:t>ситуацій (</w:t>
      </w:r>
      <w:r w:rsidRPr="00B9254B">
        <w:rPr>
          <w:rFonts w:ascii="Times New Roman" w:hAnsi="Times New Roman"/>
          <w:sz w:val="28"/>
          <w:szCs w:val="28"/>
          <w:shd w:val="clear" w:color="auto" w:fill="FFFFFF"/>
        </w:rPr>
        <w:t>страви, напої та вироби з асортименту буфету), розробити буфетне меню</w:t>
      </w:r>
      <w:r w:rsidRPr="00B9254B">
        <w:rPr>
          <w:rFonts w:ascii="Times New Roman" w:hAnsi="Times New Roman"/>
          <w:sz w:val="28"/>
          <w:szCs w:val="28"/>
        </w:rPr>
        <w:t>;</w:t>
      </w:r>
    </w:p>
    <w:p w14:paraId="3CE4829F" w14:textId="4717E91D" w:rsidR="00936146" w:rsidRPr="00036706" w:rsidRDefault="00936146" w:rsidP="00B9254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6146">
        <w:rPr>
          <w:rFonts w:ascii="Times New Roman" w:hAnsi="Times New Roman"/>
          <w:sz w:val="28"/>
          <w:szCs w:val="28"/>
        </w:rPr>
        <w:t xml:space="preserve">1.3 </w:t>
      </w:r>
      <w:r w:rsidRPr="00036706">
        <w:rPr>
          <w:rFonts w:ascii="Times New Roman" w:hAnsi="Times New Roman"/>
          <w:sz w:val="28"/>
          <w:szCs w:val="28"/>
        </w:rPr>
        <w:t>забезпечити дотримання санітарно-гігієнічних вимог та контроль за якістю харчування.</w:t>
      </w:r>
      <w:r w:rsidRPr="0003670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573E01C" w14:textId="77777777" w:rsidR="005B3E8B" w:rsidRPr="00FB34FB" w:rsidRDefault="005B3E8B" w:rsidP="00B9254B">
      <w:pPr>
        <w:pStyle w:val="a7"/>
        <w:tabs>
          <w:tab w:val="left" w:pos="6580"/>
        </w:tabs>
        <w:spacing w:after="0" w:line="240" w:lineRule="auto"/>
        <w:ind w:left="0" w:firstLine="709"/>
        <w:jc w:val="both"/>
        <w:rPr>
          <w:lang w:val="uk-UA"/>
        </w:rPr>
      </w:pPr>
    </w:p>
    <w:p w14:paraId="69695D8C" w14:textId="1D08F3DE" w:rsidR="005B3E8B" w:rsidRDefault="004A4887" w:rsidP="00B9254B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Контроль за виконанням цього рішення покласти на </w:t>
      </w:r>
      <w:r>
        <w:rPr>
          <w:rStyle w:val="StrongEmphasis"/>
          <w:rFonts w:ascii="Times New Roman" w:hAnsi="Times New Roman" w:cs="Times New Roman"/>
          <w:b w:val="0"/>
          <w:color w:val="000000"/>
          <w:sz w:val="28"/>
          <w:szCs w:val="28"/>
        </w:rPr>
        <w:t xml:space="preserve">начальника Управління освіти, культури, туризму, молоді та спорту Фонтанської сільської ради - Оксану МАРІНЄСКУ. </w:t>
      </w:r>
    </w:p>
    <w:p w14:paraId="0A36B9BA" w14:textId="77777777" w:rsidR="005B3E8B" w:rsidRDefault="004A4887" w:rsidP="00B9254B">
      <w:pPr>
        <w:pStyle w:val="Standard"/>
        <w:shd w:val="clear" w:color="auto" w:fill="FFFFFF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  <w:t xml:space="preserve">                                           </w:t>
      </w:r>
    </w:p>
    <w:p w14:paraId="707FBD54" w14:textId="77777777" w:rsidR="005B3E8B" w:rsidRDefault="005B3E8B" w:rsidP="00B9254B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6F8F3886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64785401" w14:textId="6780E836" w:rsidR="005B3E8B" w:rsidRDefault="00DB6CAD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  <w:r w:rsidRPr="008A34A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A34AD">
        <w:rPr>
          <w:rFonts w:ascii="Times New Roman" w:hAnsi="Times New Roman" w:cs="Times New Roman"/>
          <w:b/>
          <w:sz w:val="28"/>
          <w:szCs w:val="28"/>
        </w:rPr>
        <w:t xml:space="preserve">            Андрій СЕРЕБРІЙ</w:t>
      </w:r>
    </w:p>
    <w:p w14:paraId="773B96C8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4414707D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5F2C52BC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426EE2A5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32F9A072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2D8CFA59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146D065F" w14:textId="77777777" w:rsidR="005B3E8B" w:rsidRDefault="004A4887">
      <w:pPr>
        <w:pStyle w:val="a7"/>
        <w:spacing w:after="0" w:line="240" w:lineRule="auto"/>
        <w:ind w:left="1276" w:hanging="425"/>
        <w:jc w:val="both"/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14:paraId="4746F0EE" w14:textId="2174AA07" w:rsidR="005B3E8B" w:rsidRPr="004172E9" w:rsidRDefault="005B3E8B">
      <w:pPr>
        <w:pStyle w:val="Standard"/>
        <w:shd w:val="clear" w:color="auto" w:fill="FFFFFF"/>
        <w:spacing w:after="0"/>
        <w:jc w:val="both"/>
        <w:rPr>
          <w:lang w:val="en-US"/>
        </w:rPr>
      </w:pPr>
    </w:p>
    <w:sectPr w:rsidR="005B3E8B" w:rsidRPr="004172E9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1669" w14:textId="77777777" w:rsidR="00586870" w:rsidRDefault="00586870">
      <w:r>
        <w:separator/>
      </w:r>
    </w:p>
  </w:endnote>
  <w:endnote w:type="continuationSeparator" w:id="0">
    <w:p w14:paraId="7C4721A1" w14:textId="77777777" w:rsidR="00586870" w:rsidRDefault="0058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F"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robaProRegular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DF202" w14:textId="77777777" w:rsidR="00586870" w:rsidRDefault="00586870">
      <w:r>
        <w:rPr>
          <w:color w:val="000000"/>
        </w:rPr>
        <w:separator/>
      </w:r>
    </w:p>
  </w:footnote>
  <w:footnote w:type="continuationSeparator" w:id="0">
    <w:p w14:paraId="06B74691" w14:textId="77777777" w:rsidR="00586870" w:rsidRDefault="0058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27250"/>
    <w:multiLevelType w:val="multilevel"/>
    <w:tmpl w:val="8CF88E2C"/>
    <w:styleLink w:val="WWNum13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1" w15:restartNumberingAfterBreak="0">
    <w:nsid w:val="187E4DCF"/>
    <w:multiLevelType w:val="multilevel"/>
    <w:tmpl w:val="6366D6F0"/>
    <w:styleLink w:val="WWNum1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B1071E1"/>
    <w:multiLevelType w:val="multilevel"/>
    <w:tmpl w:val="21F4F81A"/>
    <w:styleLink w:val="WWNum9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3" w15:restartNumberingAfterBreak="0">
    <w:nsid w:val="1D5167B8"/>
    <w:multiLevelType w:val="multilevel"/>
    <w:tmpl w:val="A104BF44"/>
    <w:styleLink w:val="WWNum14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4" w15:restartNumberingAfterBreak="0">
    <w:nsid w:val="27BD34AD"/>
    <w:multiLevelType w:val="multilevel"/>
    <w:tmpl w:val="166C7AA0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46AC74BC"/>
    <w:multiLevelType w:val="multilevel"/>
    <w:tmpl w:val="4E268C54"/>
    <w:styleLink w:val="WWNum11"/>
    <w:lvl w:ilvl="0">
      <w:numFmt w:val="bullet"/>
      <w:lvlText w:val="-"/>
      <w:lvlJc w:val="left"/>
      <w:pPr>
        <w:ind w:left="2204" w:hanging="360"/>
      </w:pPr>
    </w:lvl>
    <w:lvl w:ilvl="1">
      <w:numFmt w:val="bullet"/>
      <w:lvlText w:val="o"/>
      <w:lvlJc w:val="left"/>
      <w:pPr>
        <w:ind w:left="292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644" w:hanging="360"/>
      </w:pPr>
    </w:lvl>
    <w:lvl w:ilvl="3">
      <w:numFmt w:val="bullet"/>
      <w:lvlText w:val=""/>
      <w:lvlJc w:val="left"/>
      <w:pPr>
        <w:ind w:left="4364" w:hanging="360"/>
      </w:pPr>
    </w:lvl>
    <w:lvl w:ilvl="4">
      <w:numFmt w:val="bullet"/>
      <w:lvlText w:val="o"/>
      <w:lvlJc w:val="left"/>
      <w:pPr>
        <w:ind w:left="508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04" w:hanging="360"/>
      </w:pPr>
    </w:lvl>
    <w:lvl w:ilvl="6">
      <w:numFmt w:val="bullet"/>
      <w:lvlText w:val=""/>
      <w:lvlJc w:val="left"/>
      <w:pPr>
        <w:ind w:left="6524" w:hanging="360"/>
      </w:pPr>
    </w:lvl>
    <w:lvl w:ilvl="7">
      <w:numFmt w:val="bullet"/>
      <w:lvlText w:val="o"/>
      <w:lvlJc w:val="left"/>
      <w:pPr>
        <w:ind w:left="724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964" w:hanging="360"/>
      </w:pPr>
    </w:lvl>
  </w:abstractNum>
  <w:abstractNum w:abstractNumId="6" w15:restartNumberingAfterBreak="0">
    <w:nsid w:val="50022059"/>
    <w:multiLevelType w:val="multilevel"/>
    <w:tmpl w:val="6F3CD02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26DC6"/>
    <w:multiLevelType w:val="multilevel"/>
    <w:tmpl w:val="44F834D0"/>
    <w:styleLink w:val="WWNum10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8" w15:restartNumberingAfterBreak="0">
    <w:nsid w:val="597C417B"/>
    <w:multiLevelType w:val="multilevel"/>
    <w:tmpl w:val="B026215A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E749A"/>
    <w:multiLevelType w:val="multilevel"/>
    <w:tmpl w:val="143A4FD0"/>
    <w:styleLink w:val="WWNum28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C901F30"/>
    <w:multiLevelType w:val="multilevel"/>
    <w:tmpl w:val="7680AB44"/>
    <w:styleLink w:val="WWNum4"/>
    <w:lvl w:ilvl="0">
      <w:start w:val="1"/>
      <w:numFmt w:val="decimal"/>
      <w:lvlText w:val="%1-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1477C7F"/>
    <w:multiLevelType w:val="multilevel"/>
    <w:tmpl w:val="D6A27EF0"/>
    <w:styleLink w:val="WWNum12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num w:numId="1" w16cid:durableId="1725831032">
    <w:abstractNumId w:val="1"/>
  </w:num>
  <w:num w:numId="2" w16cid:durableId="1297368288">
    <w:abstractNumId w:val="4"/>
  </w:num>
  <w:num w:numId="3" w16cid:durableId="257718825">
    <w:abstractNumId w:val="8"/>
  </w:num>
  <w:num w:numId="4" w16cid:durableId="711346173">
    <w:abstractNumId w:val="10"/>
  </w:num>
  <w:num w:numId="5" w16cid:durableId="211892603">
    <w:abstractNumId w:val="9"/>
  </w:num>
  <w:num w:numId="6" w16cid:durableId="1066684882">
    <w:abstractNumId w:val="3"/>
  </w:num>
  <w:num w:numId="7" w16cid:durableId="1522163298">
    <w:abstractNumId w:val="2"/>
  </w:num>
  <w:num w:numId="8" w16cid:durableId="1940873814">
    <w:abstractNumId w:val="7"/>
  </w:num>
  <w:num w:numId="9" w16cid:durableId="2135826769">
    <w:abstractNumId w:val="5"/>
  </w:num>
  <w:num w:numId="10" w16cid:durableId="363864803">
    <w:abstractNumId w:val="11"/>
  </w:num>
  <w:num w:numId="11" w16cid:durableId="1240092610">
    <w:abstractNumId w:val="0"/>
  </w:num>
  <w:num w:numId="12" w16cid:durableId="16672020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8B"/>
    <w:rsid w:val="002B5C92"/>
    <w:rsid w:val="004172E9"/>
    <w:rsid w:val="004A4887"/>
    <w:rsid w:val="00567AED"/>
    <w:rsid w:val="00586870"/>
    <w:rsid w:val="005B3E8B"/>
    <w:rsid w:val="00936146"/>
    <w:rsid w:val="00B9254B"/>
    <w:rsid w:val="00BA5BA5"/>
    <w:rsid w:val="00D30FB7"/>
    <w:rsid w:val="00DB6CAD"/>
    <w:rsid w:val="00F105D2"/>
    <w:rsid w:val="00FB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3DB3"/>
  <w15:docId w15:val="{E6A113DE-6D45-411C-95BC-37CCF407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uk-UA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widowControl/>
      <w:suppressAutoHyphens/>
      <w:spacing w:after="16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5">
    <w:name w:val="List"/>
    <w:basedOn w:val="Textbody"/>
    <w:rPr>
      <w:rFonts w:cs="Lucida Sans"/>
      <w:sz w:val="24"/>
    </w:rPr>
  </w:style>
  <w:style w:type="paragraph" w:styleId="a6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7">
    <w:name w:val="List Paragraph"/>
    <w:basedOn w:val="Standard"/>
    <w:pPr>
      <w:spacing w:after="200" w:line="276" w:lineRule="auto"/>
      <w:ind w:left="720"/>
    </w:pPr>
    <w:rPr>
      <w:rFonts w:eastAsia="Times New Roman" w:cs="Times New Roman"/>
      <w:lang w:val="ru-RU" w:eastAsia="ru-RU"/>
    </w:rPr>
  </w:style>
  <w:style w:type="paragraph" w:customStyle="1" w:styleId="2">
    <w:name w:val="Основной текст (2)"/>
    <w:basedOn w:val="Standard"/>
    <w:pPr>
      <w:widowControl w:val="0"/>
      <w:shd w:val="clear" w:color="auto" w:fill="FFFFFF"/>
      <w:spacing w:after="0" w:line="326" w:lineRule="exact"/>
      <w:ind w:hanging="2040"/>
      <w:jc w:val="center"/>
    </w:pPr>
    <w:rPr>
      <w:sz w:val="26"/>
      <w:szCs w:val="26"/>
      <w:shd w:val="clear" w:color="auto" w:fill="FFFFFF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eastAsia="Calibri" w:cs="Times New Roman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244">
    <w:name w:val="ListLabel 244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118">
    <w:name w:val="ListLabel 118"/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</w:style>
  <w:style w:type="character" w:customStyle="1" w:styleId="ListLabel73">
    <w:name w:val="ListLabel 73"/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</w:style>
  <w:style w:type="character" w:customStyle="1" w:styleId="StrongEmphasis">
    <w:name w:val="Strong Emphasis"/>
    <w:rPr>
      <w:b/>
      <w:bCs/>
    </w:rPr>
  </w:style>
  <w:style w:type="paragraph" w:styleId="a8">
    <w:name w:val="No Spacing"/>
    <w:uiPriority w:val="1"/>
    <w:qFormat/>
    <w:pPr>
      <w:widowControl/>
      <w:textAlignment w:val="auto"/>
    </w:pPr>
    <w:rPr>
      <w:rFonts w:cs="Times New Roman"/>
      <w:kern w:val="3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28">
    <w:name w:val="WWNum28"/>
    <w:basedOn w:val="a2"/>
    <w:pPr>
      <w:numPr>
        <w:numId w:val="5"/>
      </w:numPr>
    </w:pPr>
  </w:style>
  <w:style w:type="numbering" w:customStyle="1" w:styleId="WWNum14">
    <w:name w:val="WWNum14"/>
    <w:basedOn w:val="a2"/>
    <w:pPr>
      <w:numPr>
        <w:numId w:val="6"/>
      </w:numPr>
    </w:pPr>
  </w:style>
  <w:style w:type="numbering" w:customStyle="1" w:styleId="WWNum9">
    <w:name w:val="WWNum9"/>
    <w:basedOn w:val="a2"/>
    <w:pPr>
      <w:numPr>
        <w:numId w:val="7"/>
      </w:numPr>
    </w:pPr>
  </w:style>
  <w:style w:type="numbering" w:customStyle="1" w:styleId="WWNum10">
    <w:name w:val="WWNum10"/>
    <w:basedOn w:val="a2"/>
    <w:pPr>
      <w:numPr>
        <w:numId w:val="8"/>
      </w:numPr>
    </w:pPr>
  </w:style>
  <w:style w:type="numbering" w:customStyle="1" w:styleId="WWNum11">
    <w:name w:val="WWNum11"/>
    <w:basedOn w:val="a2"/>
    <w:pPr>
      <w:numPr>
        <w:numId w:val="9"/>
      </w:numPr>
    </w:pPr>
  </w:style>
  <w:style w:type="numbering" w:customStyle="1" w:styleId="WWNum12">
    <w:name w:val="WWNum12"/>
    <w:basedOn w:val="a2"/>
    <w:pPr>
      <w:numPr>
        <w:numId w:val="10"/>
      </w:numPr>
    </w:pPr>
  </w:style>
  <w:style w:type="numbering" w:customStyle="1" w:styleId="WWNum13">
    <w:name w:val="WWNum13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Освита Пользователь</cp:lastModifiedBy>
  <cp:revision>2</cp:revision>
  <cp:lastPrinted>2026-04-17T06:34:00Z</cp:lastPrinted>
  <dcterms:created xsi:type="dcterms:W3CDTF">2026-04-17T06:36:00Z</dcterms:created>
  <dcterms:modified xsi:type="dcterms:W3CDTF">2026-04-17T06:36:00Z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